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B9245" w14:textId="77777777" w:rsidR="00E34A02" w:rsidRPr="00FF58F3" w:rsidRDefault="00E34A02" w:rsidP="00E34A02">
      <w:pPr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F58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ПАО «Башинформсвязь»</w:t>
      </w:r>
    </w:p>
    <w:p w14:paraId="4708C4A4" w14:textId="77777777" w:rsidR="006A113E" w:rsidRDefault="006A113E" w:rsidP="006A113E">
      <w:pPr>
        <w:spacing w:after="0" w:line="270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2F5006F" w14:textId="02E5DAD5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Раскрытие в сети Интернет годовой бухгалтерской отчетности</w:t>
      </w:r>
    </w:p>
    <w:p w14:paraId="4C1E6F80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6A85EC9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1. Общие сведения</w:t>
      </w:r>
    </w:p>
    <w:p w14:paraId="44492454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1.1. Полное фирменное наименование эмитента (для некоммерческой организации – наименование): Публичное акционерное общество «Башинформсвязь»</w:t>
      </w:r>
    </w:p>
    <w:p w14:paraId="45038627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1.2. Сокращенное фирменное наименование эмитента: ПАО «Башинформсвязь»</w:t>
      </w:r>
    </w:p>
    <w:p w14:paraId="333E65A1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1.3. Место нахождения эмитента: Республика Башкортостан, город Уфа, улица Ленина, д. 30</w:t>
      </w:r>
    </w:p>
    <w:p w14:paraId="7BCD94B2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1.4. ОГРН эмитента: 1020202561686</w:t>
      </w:r>
    </w:p>
    <w:p w14:paraId="18CE6E3F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1.5. ИНН эмитента: 0274018377</w:t>
      </w:r>
    </w:p>
    <w:p w14:paraId="42682AD9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1.6. Уникальный код эмитента, присвоенный регистрирующим органом: 00011-A</w:t>
      </w:r>
    </w:p>
    <w:p w14:paraId="31409702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1.7. Адрес страницы в сети Интернет, используемой эмитентом для раскрытия информации: http://www.e-disclosure.ru/portal/company.aspx?id=201; http://www.bashtel.ru/</w:t>
      </w:r>
    </w:p>
    <w:p w14:paraId="15EDE8D8" w14:textId="076E5F4C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1.8. Дата наступления события (существенного факта), о котором составлено сообщение: 2</w:t>
      </w:r>
      <w:r w:rsidR="009A11C9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6A113E">
        <w:rPr>
          <w:rFonts w:ascii="Arial" w:eastAsia="Times New Roman" w:hAnsi="Arial" w:cs="Arial"/>
          <w:sz w:val="18"/>
          <w:szCs w:val="18"/>
          <w:lang w:eastAsia="ru-RU"/>
        </w:rPr>
        <w:t>.03.202</w:t>
      </w:r>
      <w:r w:rsidR="009A11C9">
        <w:rPr>
          <w:rFonts w:ascii="Arial" w:eastAsia="Times New Roman" w:hAnsi="Arial" w:cs="Arial"/>
          <w:sz w:val="18"/>
          <w:szCs w:val="18"/>
          <w:lang w:eastAsia="ru-RU"/>
        </w:rPr>
        <w:t>2</w:t>
      </w:r>
    </w:p>
    <w:p w14:paraId="630A5406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E4654CE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2. Содержание сообщения</w:t>
      </w:r>
    </w:p>
    <w:p w14:paraId="0B302886" w14:textId="3AC95B5C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2.1. Вид документа, текст которого опубликован на странице в сети Интернет: годовая бухгалтерская (финансовая) отчетность за 202</w:t>
      </w:r>
      <w:r w:rsidR="009A11C9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Pr="006A113E">
        <w:rPr>
          <w:rFonts w:ascii="Arial" w:eastAsia="Times New Roman" w:hAnsi="Arial" w:cs="Arial"/>
          <w:sz w:val="18"/>
          <w:szCs w:val="18"/>
          <w:lang w:eastAsia="ru-RU"/>
        </w:rPr>
        <w:t xml:space="preserve"> г.</w:t>
      </w:r>
    </w:p>
    <w:p w14:paraId="518F4D4F" w14:textId="133FCBB0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2.2. Дата опубликования текста документа на странице в сети Интернет, используемой эмитентом для раскрытия информации: 2</w:t>
      </w:r>
      <w:r w:rsidR="009A11C9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6A113E">
        <w:rPr>
          <w:rFonts w:ascii="Arial" w:eastAsia="Times New Roman" w:hAnsi="Arial" w:cs="Arial"/>
          <w:sz w:val="18"/>
          <w:szCs w:val="18"/>
          <w:lang w:eastAsia="ru-RU"/>
        </w:rPr>
        <w:t>.03.202</w:t>
      </w:r>
      <w:r w:rsidR="009A11C9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6A113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0195A51F" w14:textId="24935856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2.3. Дата составления аудиторского заключения, подготовленного в отношении указанной отчетности: 2</w:t>
      </w:r>
      <w:r w:rsidR="009A11C9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6A113E">
        <w:rPr>
          <w:rFonts w:ascii="Arial" w:eastAsia="Times New Roman" w:hAnsi="Arial" w:cs="Arial"/>
          <w:sz w:val="18"/>
          <w:szCs w:val="18"/>
          <w:lang w:eastAsia="ru-RU"/>
        </w:rPr>
        <w:t>.03.202</w:t>
      </w:r>
      <w:r w:rsidR="009A11C9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6A113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64EC4C6F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83D24AD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3. Подпись</w:t>
      </w:r>
    </w:p>
    <w:p w14:paraId="3CB4EACC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3.1. Генеральный директор</w:t>
      </w:r>
    </w:p>
    <w:p w14:paraId="03A067CF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 xml:space="preserve">С.К. </w:t>
      </w:r>
      <w:proofErr w:type="spellStart"/>
      <w:r w:rsidRPr="006A113E">
        <w:rPr>
          <w:rFonts w:ascii="Arial" w:eastAsia="Times New Roman" w:hAnsi="Arial" w:cs="Arial"/>
          <w:sz w:val="18"/>
          <w:szCs w:val="18"/>
          <w:lang w:eastAsia="ru-RU"/>
        </w:rPr>
        <w:t>Нищев</w:t>
      </w:r>
      <w:proofErr w:type="spellEnd"/>
    </w:p>
    <w:p w14:paraId="3BBB1F8E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4B65CA3" w14:textId="77777777" w:rsidR="006A113E" w:rsidRPr="006A113E" w:rsidRDefault="006A113E" w:rsidP="006A113E">
      <w:pPr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2CCFCD0" w14:textId="5C5F531A" w:rsidR="00EC6DC2" w:rsidRDefault="006A113E" w:rsidP="006A113E">
      <w:pPr>
        <w:spacing w:after="0" w:line="270" w:lineRule="atLeast"/>
      </w:pPr>
      <w:r w:rsidRPr="006A113E">
        <w:rPr>
          <w:rFonts w:ascii="Arial" w:eastAsia="Times New Roman" w:hAnsi="Arial" w:cs="Arial"/>
          <w:sz w:val="18"/>
          <w:szCs w:val="18"/>
          <w:lang w:eastAsia="ru-RU"/>
        </w:rPr>
        <w:t>3.2. Дата 2</w:t>
      </w:r>
      <w:r w:rsidR="009A11C9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6A113E">
        <w:rPr>
          <w:rFonts w:ascii="Arial" w:eastAsia="Times New Roman" w:hAnsi="Arial" w:cs="Arial"/>
          <w:sz w:val="18"/>
          <w:szCs w:val="18"/>
          <w:lang w:eastAsia="ru-RU"/>
        </w:rPr>
        <w:t>.03.202</w:t>
      </w:r>
      <w:r w:rsidR="009A11C9">
        <w:rPr>
          <w:rFonts w:ascii="Arial" w:eastAsia="Times New Roman" w:hAnsi="Arial" w:cs="Arial"/>
          <w:sz w:val="18"/>
          <w:szCs w:val="18"/>
          <w:lang w:eastAsia="ru-RU"/>
        </w:rPr>
        <w:t xml:space="preserve">2 </w:t>
      </w:r>
      <w:bookmarkStart w:id="0" w:name="_GoBack"/>
      <w:bookmarkEnd w:id="0"/>
      <w:r w:rsidRPr="006A113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sectPr w:rsidR="00EC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F7"/>
    <w:rsid w:val="000A40F7"/>
    <w:rsid w:val="006A113E"/>
    <w:rsid w:val="009A11C9"/>
    <w:rsid w:val="00C11EC2"/>
    <w:rsid w:val="00E34A02"/>
    <w:rsid w:val="00E74900"/>
    <w:rsid w:val="00E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8A70"/>
  <w15:chartTrackingRefBased/>
  <w15:docId w15:val="{D1988209-4F82-466D-86F5-A84C74FE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Пикалова Екатерина Олеговна</cp:lastModifiedBy>
  <cp:revision>7</cp:revision>
  <dcterms:created xsi:type="dcterms:W3CDTF">2020-03-23T06:17:00Z</dcterms:created>
  <dcterms:modified xsi:type="dcterms:W3CDTF">2022-03-23T06:57:00Z</dcterms:modified>
</cp:coreProperties>
</file>